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C9" w:rsidRPr="00C20BC9" w:rsidRDefault="00C20BC9" w:rsidP="00C20BC9">
      <w:pPr>
        <w:widowControl/>
        <w:spacing w:before="100" w:beforeAutospacing="1" w:after="100" w:afterAutospacing="1"/>
        <w:jc w:val="center"/>
        <w:rPr>
          <w:rFonts w:ascii="宋体" w:eastAsia="宋体" w:hAnsi="宋体" w:cs="宋体"/>
          <w:kern w:val="0"/>
          <w:sz w:val="24"/>
          <w:szCs w:val="24"/>
        </w:rPr>
      </w:pPr>
      <w:r w:rsidRPr="00C20BC9">
        <w:rPr>
          <w:rFonts w:ascii="微软雅黑" w:eastAsia="微软雅黑" w:hAnsi="微软雅黑" w:cs="宋体" w:hint="eastAsia"/>
          <w:kern w:val="0"/>
          <w:sz w:val="27"/>
          <w:szCs w:val="27"/>
        </w:rPr>
        <w:t>南开大学仪器设备及家具损坏、丢失赔偿办法（2017年2月17日制定）</w:t>
      </w:r>
      <w:r w:rsidRPr="00C20BC9">
        <w:rPr>
          <w:rFonts w:ascii="宋体" w:eastAsia="宋体" w:hAnsi="宋体" w:cs="宋体"/>
          <w:kern w:val="0"/>
          <w:sz w:val="24"/>
          <w:szCs w:val="24"/>
        </w:rPr>
        <w:t xml:space="preserve"> </w:t>
      </w:r>
    </w:p>
    <w:p w:rsidR="00C20BC9" w:rsidRPr="00C20BC9" w:rsidRDefault="00C20BC9" w:rsidP="00C20BC9">
      <w:pPr>
        <w:widowControl/>
        <w:jc w:val="left"/>
        <w:rPr>
          <w:rFonts w:ascii="宋体" w:eastAsia="宋体" w:hAnsi="宋体" w:cs="宋体"/>
          <w:kern w:val="0"/>
          <w:sz w:val="24"/>
          <w:szCs w:val="24"/>
        </w:rPr>
      </w:pPr>
      <w:r w:rsidRPr="00C20BC9">
        <w:rPr>
          <w:rFonts w:ascii="宋体" w:eastAsia="宋体" w:hAnsi="宋体" w:cs="宋体"/>
          <w:kern w:val="0"/>
          <w:sz w:val="24"/>
          <w:szCs w:val="24"/>
        </w:rPr>
        <w:pict>
          <v:rect id="_x0000_i1025" style="width:810.8pt;height:.35pt" o:hrpct="990" o:hralign="center" o:hrstd="t" o:hrnoshade="t" o:hr="t" fillcolor="#eee" stroked="f"/>
        </w:pict>
      </w:r>
    </w:p>
    <w:p w:rsidR="00C20BC9" w:rsidRPr="00C20BC9" w:rsidRDefault="00C20BC9" w:rsidP="00C20BC9">
      <w:pPr>
        <w:widowControl/>
        <w:jc w:val="center"/>
        <w:rPr>
          <w:rFonts w:ascii="宋体" w:eastAsia="宋体" w:hAnsi="宋体" w:cs="宋体"/>
          <w:kern w:val="0"/>
          <w:sz w:val="24"/>
          <w:szCs w:val="24"/>
        </w:rPr>
      </w:pPr>
      <w:r w:rsidRPr="00C20BC9">
        <w:rPr>
          <w:rFonts w:ascii="宋体" w:eastAsia="宋体" w:hAnsi="宋体" w:cs="宋体"/>
          <w:b/>
          <w:bCs/>
          <w:color w:val="808080"/>
          <w:kern w:val="0"/>
          <w:sz w:val="24"/>
          <w:szCs w:val="24"/>
        </w:rPr>
        <w:t>当前位置：</w:t>
      </w:r>
      <w:r w:rsidRPr="00C20BC9">
        <w:rPr>
          <w:rFonts w:ascii="宋体" w:eastAsia="宋体" w:hAnsi="宋体" w:cs="宋体"/>
          <w:b/>
          <w:bCs/>
          <w:color w:val="B16767"/>
          <w:kern w:val="0"/>
          <w:sz w:val="24"/>
          <w:szCs w:val="24"/>
        </w:rPr>
        <w:t>文件与制度</w:t>
      </w:r>
      <w:r w:rsidRPr="00C20BC9">
        <w:rPr>
          <w:rFonts w:ascii="宋体" w:eastAsia="宋体" w:hAnsi="宋体" w:cs="宋体"/>
          <w:b/>
          <w:bCs/>
          <w:kern w:val="0"/>
          <w:sz w:val="24"/>
          <w:szCs w:val="24"/>
        </w:rPr>
        <w:t xml:space="preserve">　　　</w:t>
      </w:r>
      <w:r w:rsidRPr="00C20BC9">
        <w:rPr>
          <w:rFonts w:ascii="宋体" w:eastAsia="宋体" w:hAnsi="宋体" w:cs="宋体"/>
          <w:b/>
          <w:bCs/>
          <w:color w:val="808080"/>
          <w:kern w:val="0"/>
          <w:sz w:val="24"/>
          <w:szCs w:val="24"/>
        </w:rPr>
        <w:t>发布时间：</w:t>
      </w:r>
      <w:r w:rsidRPr="00C20BC9">
        <w:rPr>
          <w:rFonts w:ascii="宋体" w:eastAsia="宋体" w:hAnsi="宋体" w:cs="宋体"/>
          <w:b/>
          <w:bCs/>
          <w:color w:val="B16767"/>
          <w:kern w:val="0"/>
          <w:sz w:val="24"/>
          <w:szCs w:val="24"/>
        </w:rPr>
        <w:t>2017-06-23 16:58</w:t>
      </w:r>
      <w:r w:rsidRPr="00C20BC9">
        <w:rPr>
          <w:rFonts w:ascii="宋体" w:eastAsia="宋体" w:hAnsi="宋体" w:cs="宋体"/>
          <w:b/>
          <w:bCs/>
          <w:color w:val="808080"/>
          <w:kern w:val="0"/>
          <w:sz w:val="24"/>
          <w:szCs w:val="24"/>
        </w:rPr>
        <w:t xml:space="preserve">　　　点击次数：</w:t>
      </w:r>
      <w:r w:rsidRPr="00C20BC9">
        <w:rPr>
          <w:rFonts w:ascii="宋体" w:eastAsia="宋体" w:hAnsi="宋体" w:cs="宋体"/>
          <w:b/>
          <w:bCs/>
          <w:color w:val="B16767"/>
          <w:kern w:val="0"/>
          <w:sz w:val="24"/>
          <w:szCs w:val="24"/>
        </w:rPr>
        <w:t>255</w:t>
      </w:r>
    </w:p>
    <w:p w:rsidR="00C20BC9" w:rsidRPr="00C20BC9" w:rsidRDefault="00C20BC9" w:rsidP="00C20BC9">
      <w:pPr>
        <w:widowControl/>
        <w:jc w:val="left"/>
        <w:rPr>
          <w:rFonts w:ascii="宋体" w:eastAsia="宋体" w:hAnsi="宋体" w:cs="宋体"/>
          <w:kern w:val="0"/>
          <w:sz w:val="24"/>
          <w:szCs w:val="24"/>
        </w:rPr>
      </w:pPr>
      <w:r w:rsidRPr="00C20BC9">
        <w:rPr>
          <w:rFonts w:ascii="宋体" w:eastAsia="宋体" w:hAnsi="宋体" w:cs="宋体"/>
          <w:kern w:val="0"/>
          <w:sz w:val="24"/>
          <w:szCs w:val="24"/>
        </w:rPr>
        <w:pict>
          <v:rect id="_x0000_i1026" style="width:810.8pt;height:.35pt" o:hrpct="990" o:hralign="center" o:hrstd="t" o:hrnoshade="t" o:hr="t" fillcolor="#eee" stroked="f"/>
        </w:pict>
      </w:r>
    </w:p>
    <w:p w:rsidR="00C20BC9" w:rsidRPr="00C20BC9" w:rsidRDefault="00C20BC9" w:rsidP="00C20BC9">
      <w:pPr>
        <w:widowControl/>
        <w:spacing w:beforeLines="50" w:before="156" w:afterLines="50" w:after="156" w:line="360" w:lineRule="auto"/>
        <w:jc w:val="center"/>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第一章</w:t>
      </w:r>
      <w:r w:rsidRPr="00C20BC9">
        <w:rPr>
          <w:rFonts w:ascii="仿宋" w:eastAsia="仿宋" w:hAnsi="仿宋" w:cs="宋体" w:hint="eastAsia"/>
          <w:b/>
          <w:color w:val="505050"/>
          <w:kern w:val="0"/>
          <w:sz w:val="36"/>
          <w:szCs w:val="36"/>
        </w:rPr>
        <w:t xml:space="preserve">  </w:t>
      </w:r>
      <w:r w:rsidRPr="00C20BC9">
        <w:rPr>
          <w:rFonts w:ascii="仿宋" w:eastAsia="仿宋" w:hAnsi="仿宋" w:cs="宋体" w:hint="eastAsia"/>
          <w:b/>
          <w:color w:val="505050"/>
          <w:kern w:val="0"/>
          <w:sz w:val="28"/>
          <w:szCs w:val="28"/>
        </w:rPr>
        <w:t>总则</w:t>
      </w:r>
    </w:p>
    <w:p w:rsidR="00C20BC9" w:rsidRPr="00C20BC9" w:rsidRDefault="00C20BC9" w:rsidP="00C20BC9">
      <w:pPr>
        <w:widowControl/>
        <w:spacing w:line="360" w:lineRule="auto"/>
        <w:ind w:firstLineChars="200" w:firstLine="562"/>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第一条</w:t>
      </w:r>
      <w:r w:rsidRPr="00C20BC9">
        <w:rPr>
          <w:rFonts w:ascii="仿宋" w:eastAsia="仿宋" w:hAnsi="仿宋" w:cs="宋体" w:hint="eastAsia"/>
          <w:color w:val="505050"/>
          <w:kern w:val="0"/>
          <w:sz w:val="36"/>
          <w:szCs w:val="36"/>
        </w:rPr>
        <w:t xml:space="preserve">  </w:t>
      </w:r>
      <w:r w:rsidRPr="00C20BC9">
        <w:rPr>
          <w:rFonts w:ascii="仿宋" w:eastAsia="仿宋" w:hAnsi="仿宋" w:cs="宋体" w:hint="eastAsia"/>
          <w:color w:val="505050"/>
          <w:kern w:val="0"/>
          <w:sz w:val="28"/>
          <w:szCs w:val="28"/>
        </w:rPr>
        <w:t>为了增强全校师生员工保护国有资产的意识，加强仪器设备及家具管理，保证教学、科研和管理工作顺利进行，依据《南开大学仪器设备管理办法》和《南开大学家具管理暂行办法》，制定本办法。</w:t>
      </w:r>
    </w:p>
    <w:p w:rsidR="00C20BC9" w:rsidRPr="00C20BC9" w:rsidRDefault="00C20BC9" w:rsidP="00C20BC9">
      <w:pPr>
        <w:widowControl/>
        <w:spacing w:line="360" w:lineRule="auto"/>
        <w:ind w:firstLineChars="200" w:firstLine="562"/>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第二条</w:t>
      </w:r>
      <w:r w:rsidRPr="00C20BC9">
        <w:rPr>
          <w:rFonts w:ascii="仿宋" w:eastAsia="仿宋" w:hAnsi="仿宋" w:cs="宋体" w:hint="eastAsia"/>
          <w:color w:val="505050"/>
          <w:kern w:val="0"/>
          <w:sz w:val="36"/>
          <w:szCs w:val="36"/>
        </w:rPr>
        <w:t xml:space="preserve">  </w:t>
      </w:r>
      <w:r w:rsidRPr="00C20BC9">
        <w:rPr>
          <w:rFonts w:ascii="仿宋" w:eastAsia="仿宋" w:hAnsi="仿宋" w:cs="宋体" w:hint="eastAsia"/>
          <w:color w:val="505050"/>
          <w:kern w:val="0"/>
          <w:sz w:val="28"/>
          <w:szCs w:val="28"/>
        </w:rPr>
        <w:t>学校的仪器设备及家具实行分级管理，责任落实到人。学校各级单位要对师生员工进行勤俭办学、爱护国家财产的思想教育，保管人要经常检查、维护仪器设备及家具，防止丢失。对仪器设备及家具的使用者进行必要的基本技术培训，防止由于操作不当造成仪器设备及家具的损坏。</w:t>
      </w:r>
    </w:p>
    <w:p w:rsidR="00C20BC9" w:rsidRPr="00C20BC9" w:rsidRDefault="00C20BC9" w:rsidP="00C20BC9">
      <w:pPr>
        <w:widowControl/>
        <w:spacing w:line="360" w:lineRule="auto"/>
        <w:ind w:firstLineChars="200" w:firstLine="562"/>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第三条</w:t>
      </w:r>
      <w:r w:rsidRPr="00C20BC9">
        <w:rPr>
          <w:rFonts w:ascii="仿宋" w:eastAsia="仿宋" w:hAnsi="仿宋" w:cs="宋体" w:hint="eastAsia"/>
          <w:color w:val="505050"/>
          <w:kern w:val="0"/>
          <w:sz w:val="36"/>
          <w:szCs w:val="36"/>
        </w:rPr>
        <w:t xml:space="preserve">  </w:t>
      </w:r>
      <w:r w:rsidRPr="00C20BC9">
        <w:rPr>
          <w:rFonts w:ascii="仿宋" w:eastAsia="仿宋" w:hAnsi="仿宋" w:cs="宋体" w:hint="eastAsia"/>
          <w:color w:val="505050"/>
          <w:kern w:val="0"/>
          <w:sz w:val="28"/>
          <w:szCs w:val="28"/>
        </w:rPr>
        <w:t>造成仪器设备及家具损坏、丢失，原则上应予赔偿。根据仪器设备及家具的损坏程度、丢失的具体原因进行处理，赔偿损失价值的全部、部分或免予赔偿。</w:t>
      </w:r>
    </w:p>
    <w:p w:rsidR="00C20BC9" w:rsidRPr="00C20BC9" w:rsidRDefault="00C20BC9" w:rsidP="00C20BC9">
      <w:pPr>
        <w:widowControl/>
        <w:spacing w:line="360" w:lineRule="auto"/>
        <w:ind w:firstLineChars="200" w:firstLine="562"/>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第四条</w:t>
      </w:r>
      <w:r w:rsidRPr="00C20BC9">
        <w:rPr>
          <w:rFonts w:ascii="仿宋" w:eastAsia="仿宋" w:hAnsi="仿宋" w:cs="宋体" w:hint="eastAsia"/>
          <w:color w:val="505050"/>
          <w:kern w:val="0"/>
          <w:sz w:val="36"/>
          <w:szCs w:val="36"/>
        </w:rPr>
        <w:t xml:space="preserve">  </w:t>
      </w:r>
      <w:r w:rsidRPr="00C20BC9">
        <w:rPr>
          <w:rFonts w:ascii="仿宋" w:eastAsia="仿宋" w:hAnsi="仿宋" w:cs="宋体" w:hint="eastAsia"/>
          <w:color w:val="505050"/>
          <w:kern w:val="0"/>
          <w:sz w:val="28"/>
          <w:szCs w:val="28"/>
        </w:rPr>
        <w:t>一般仪器设备及家具（单台价值</w:t>
      </w:r>
      <w:r w:rsidRPr="00C20BC9">
        <w:rPr>
          <w:rFonts w:ascii="仿宋" w:eastAsia="仿宋" w:hAnsi="仿宋" w:cs="宋体" w:hint="eastAsia"/>
          <w:color w:val="505050"/>
          <w:kern w:val="0"/>
          <w:sz w:val="36"/>
          <w:szCs w:val="36"/>
        </w:rPr>
        <w:t>10</w:t>
      </w:r>
      <w:r w:rsidRPr="00C20BC9">
        <w:rPr>
          <w:rFonts w:ascii="仿宋" w:eastAsia="仿宋" w:hAnsi="仿宋" w:cs="宋体" w:hint="eastAsia"/>
          <w:color w:val="505050"/>
          <w:kern w:val="0"/>
          <w:sz w:val="28"/>
          <w:szCs w:val="28"/>
        </w:rPr>
        <w:t>万元人民币以下，下同）损坏、丢失的责任事故，由所在单位提出处理意见，报实验室设备处审核批准；大型仪器设备及家具（单台价值</w:t>
      </w:r>
      <w:r w:rsidRPr="00C20BC9">
        <w:rPr>
          <w:rFonts w:ascii="仿宋" w:eastAsia="仿宋" w:hAnsi="仿宋" w:cs="宋体" w:hint="eastAsia"/>
          <w:color w:val="505050"/>
          <w:kern w:val="0"/>
          <w:sz w:val="36"/>
          <w:szCs w:val="36"/>
        </w:rPr>
        <w:t>10</w:t>
      </w:r>
      <w:r w:rsidRPr="00C20BC9">
        <w:rPr>
          <w:rFonts w:ascii="仿宋" w:eastAsia="仿宋" w:hAnsi="仿宋" w:cs="宋体" w:hint="eastAsia"/>
          <w:color w:val="505050"/>
          <w:kern w:val="0"/>
          <w:sz w:val="28"/>
          <w:szCs w:val="28"/>
        </w:rPr>
        <w:t>万元人民币（含）以上，下同）损坏或丢失的责任事故，由所在单位会同实验室设备处共同调查处理；单台价值</w:t>
      </w:r>
      <w:r w:rsidRPr="00C20BC9">
        <w:rPr>
          <w:rFonts w:ascii="仿宋" w:eastAsia="仿宋" w:hAnsi="仿宋" w:cs="宋体" w:hint="eastAsia"/>
          <w:color w:val="505050"/>
          <w:kern w:val="0"/>
          <w:sz w:val="36"/>
          <w:szCs w:val="36"/>
        </w:rPr>
        <w:t>50</w:t>
      </w:r>
      <w:r w:rsidRPr="00C20BC9">
        <w:rPr>
          <w:rFonts w:ascii="仿宋" w:eastAsia="仿宋" w:hAnsi="仿宋" w:cs="宋体" w:hint="eastAsia"/>
          <w:color w:val="505050"/>
          <w:kern w:val="0"/>
          <w:sz w:val="28"/>
          <w:szCs w:val="28"/>
        </w:rPr>
        <w:t>万元人民币（含）以上仪器设备及家具损坏、丢失的，调查处理结果应报主管校领导批准。</w:t>
      </w:r>
    </w:p>
    <w:p w:rsidR="00C20BC9" w:rsidRPr="00C20BC9" w:rsidRDefault="00C20BC9" w:rsidP="00C20BC9">
      <w:pPr>
        <w:widowControl/>
        <w:spacing w:line="360" w:lineRule="auto"/>
        <w:jc w:val="center"/>
        <w:rPr>
          <w:rFonts w:ascii="宋体" w:eastAsia="宋体" w:hAnsi="宋体" w:cs="宋体"/>
          <w:color w:val="505050"/>
          <w:kern w:val="0"/>
          <w:szCs w:val="21"/>
        </w:rPr>
      </w:pPr>
      <w:r w:rsidRPr="00C20BC9">
        <w:rPr>
          <w:rFonts w:ascii="Calibri" w:eastAsia="仿宋" w:hAnsi="Calibri" w:cs="Calibri"/>
          <w:b/>
          <w:color w:val="505050"/>
          <w:kern w:val="0"/>
          <w:sz w:val="28"/>
          <w:szCs w:val="28"/>
        </w:rPr>
        <w:t> </w:t>
      </w:r>
    </w:p>
    <w:p w:rsidR="00C20BC9" w:rsidRPr="00C20BC9" w:rsidRDefault="00C20BC9" w:rsidP="00C20BC9">
      <w:pPr>
        <w:widowControl/>
        <w:spacing w:line="360" w:lineRule="auto"/>
        <w:jc w:val="center"/>
        <w:rPr>
          <w:rFonts w:ascii="宋体" w:eastAsia="宋体" w:hAnsi="宋体" w:cs="宋体"/>
          <w:color w:val="505050"/>
          <w:kern w:val="0"/>
          <w:szCs w:val="21"/>
        </w:rPr>
      </w:pPr>
      <w:r w:rsidRPr="00C20BC9">
        <w:rPr>
          <w:rFonts w:ascii="Calibri" w:eastAsia="仿宋" w:hAnsi="Calibri" w:cs="Calibri"/>
          <w:b/>
          <w:color w:val="505050"/>
          <w:kern w:val="0"/>
          <w:sz w:val="28"/>
          <w:szCs w:val="28"/>
        </w:rPr>
        <w:t> </w:t>
      </w:r>
    </w:p>
    <w:p w:rsidR="00C20BC9" w:rsidRPr="00C20BC9" w:rsidRDefault="00C20BC9" w:rsidP="00C20BC9">
      <w:pPr>
        <w:widowControl/>
        <w:spacing w:beforeLines="50" w:before="156" w:afterLines="50" w:after="156" w:line="360" w:lineRule="auto"/>
        <w:jc w:val="center"/>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第二章</w:t>
      </w:r>
      <w:r w:rsidRPr="00C20BC9">
        <w:rPr>
          <w:rFonts w:ascii="仿宋" w:eastAsia="仿宋" w:hAnsi="仿宋" w:cs="宋体" w:hint="eastAsia"/>
          <w:b/>
          <w:color w:val="505050"/>
          <w:kern w:val="0"/>
          <w:sz w:val="36"/>
          <w:szCs w:val="36"/>
        </w:rPr>
        <w:t xml:space="preserve">  </w:t>
      </w:r>
      <w:r w:rsidRPr="00C20BC9">
        <w:rPr>
          <w:rFonts w:ascii="仿宋" w:eastAsia="仿宋" w:hAnsi="仿宋" w:cs="宋体" w:hint="eastAsia"/>
          <w:b/>
          <w:color w:val="505050"/>
          <w:kern w:val="0"/>
          <w:sz w:val="28"/>
          <w:szCs w:val="28"/>
        </w:rPr>
        <w:t>赔偿界限与处理原则</w:t>
      </w:r>
    </w:p>
    <w:p w:rsidR="00C20BC9" w:rsidRPr="00C20BC9" w:rsidRDefault="00C20BC9" w:rsidP="00C20BC9">
      <w:pPr>
        <w:widowControl/>
        <w:spacing w:line="360" w:lineRule="auto"/>
        <w:ind w:firstLineChars="200" w:firstLine="562"/>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第五条</w:t>
      </w:r>
      <w:r w:rsidRPr="00C20BC9">
        <w:rPr>
          <w:rFonts w:ascii="仿宋" w:eastAsia="仿宋" w:hAnsi="仿宋" w:cs="宋体" w:hint="eastAsia"/>
          <w:color w:val="505050"/>
          <w:kern w:val="0"/>
          <w:sz w:val="36"/>
          <w:szCs w:val="36"/>
        </w:rPr>
        <w:t xml:space="preserve">  </w:t>
      </w:r>
      <w:r w:rsidRPr="00C20BC9">
        <w:rPr>
          <w:rFonts w:ascii="仿宋" w:eastAsia="仿宋" w:hAnsi="仿宋" w:cs="宋体" w:hint="eastAsia"/>
          <w:color w:val="505050"/>
          <w:kern w:val="0"/>
          <w:sz w:val="28"/>
          <w:szCs w:val="28"/>
        </w:rPr>
        <w:t>由于下列主观原因发生责任事故，造成仪器设备及家具损失的，应予赔偿：</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1．不听从管理人员指挥，不遵守操作规程或不按规定进行操作的；</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2.不遵守制度规定或未经单位主管领导批准，擅自拆改仪器设备及家具的；</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3.尚未掌握仪器设备及家具操作技术或不了解仪器设备及家具性能、使用方法轻率使用的；</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4.教师指导错误或指导不及时，使用人、保管人使用保管措施不当，造成仪器设备及家具损坏或丢失的；</w:t>
      </w:r>
      <w:r w:rsidRPr="00C20BC9">
        <w:rPr>
          <w:rFonts w:ascii="宋体" w:eastAsia="宋体" w:hAnsi="宋体" w:cs="宋体" w:hint="eastAsia"/>
          <w:color w:val="505050"/>
          <w:kern w:val="0"/>
          <w:sz w:val="28"/>
          <w:szCs w:val="28"/>
        </w:rPr>
        <w:t> </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5.粗心大意，操作不慎的；</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6.公物私用造成损坏、丢失的；</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7.由于其它不遵守规章制度等主观原因造成仪器设备及家具损坏、丢失的。</w:t>
      </w:r>
    </w:p>
    <w:p w:rsidR="00C20BC9" w:rsidRPr="00C20BC9" w:rsidRDefault="00C20BC9" w:rsidP="00C20BC9">
      <w:pPr>
        <w:widowControl/>
        <w:spacing w:line="360" w:lineRule="auto"/>
        <w:ind w:firstLineChars="200" w:firstLine="562"/>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第六条</w:t>
      </w:r>
      <w:r w:rsidRPr="00C20BC9">
        <w:rPr>
          <w:rFonts w:ascii="仿宋" w:eastAsia="仿宋" w:hAnsi="仿宋" w:cs="宋体" w:hint="eastAsia"/>
          <w:b/>
          <w:color w:val="505050"/>
          <w:kern w:val="0"/>
          <w:sz w:val="36"/>
          <w:szCs w:val="36"/>
        </w:rPr>
        <w:t xml:space="preserve">  </w:t>
      </w:r>
      <w:r w:rsidRPr="00C20BC9">
        <w:rPr>
          <w:rFonts w:ascii="仿宋" w:eastAsia="仿宋" w:hAnsi="仿宋" w:cs="宋体" w:hint="eastAsia"/>
          <w:color w:val="505050"/>
          <w:kern w:val="0"/>
          <w:sz w:val="28"/>
          <w:szCs w:val="28"/>
        </w:rPr>
        <w:t>属下列情况，在确定赔偿金额时，可按损失价值酌情减轻赔偿或免予赔偿；</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1.按照技术指导或操作规程进行操作，确因缺乏经验或技术不够熟练，初次造成仪器设备及家具损失的；</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2.平时坚持遵守制度，爱护仪器设备及家具，确因偶尔疏忽造成损失的；</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3.发生事故后能积极采取措施避免或减轻损失，且事后能主动如实报告，认识态度较好的；</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4.因工作需要进行维护、保洁、移动造成仪器设备及家具轻微损坏的。</w:t>
      </w:r>
    </w:p>
    <w:p w:rsidR="00C20BC9" w:rsidRPr="00C20BC9" w:rsidRDefault="00C20BC9" w:rsidP="00C20BC9">
      <w:pPr>
        <w:widowControl/>
        <w:spacing w:line="360" w:lineRule="auto"/>
        <w:ind w:firstLineChars="200" w:firstLine="562"/>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第七条</w:t>
      </w:r>
      <w:r w:rsidRPr="00C20BC9">
        <w:rPr>
          <w:rFonts w:ascii="仿宋" w:eastAsia="仿宋" w:hAnsi="仿宋" w:cs="宋体" w:hint="eastAsia"/>
          <w:b/>
          <w:color w:val="505050"/>
          <w:kern w:val="0"/>
          <w:sz w:val="36"/>
          <w:szCs w:val="36"/>
        </w:rPr>
        <w:t xml:space="preserve">  </w:t>
      </w:r>
      <w:r w:rsidRPr="00C20BC9">
        <w:rPr>
          <w:rFonts w:ascii="仿宋" w:eastAsia="仿宋" w:hAnsi="仿宋" w:cs="宋体" w:hint="eastAsia"/>
          <w:color w:val="505050"/>
          <w:kern w:val="0"/>
          <w:sz w:val="28"/>
          <w:szCs w:val="28"/>
        </w:rPr>
        <w:t>由于下列客观原因造成仪器设备及家具的损坏，经过技术鉴定或有关负责人证实，可不赔偿。</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1.因实验操作本身的特殊性确实难于避免，而引起的损坏；</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2.因仪器设备及家具本身的缺陷或因长期使用接近报废程度，在正常使用时发生损坏和合理的自然损耗。</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3.经单位领导批准，试行新的实验操作或检修，虽然采取预防措施，仍未能避免损坏的。</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4.由于其它客观原因造成意外损失的。</w:t>
      </w:r>
    </w:p>
    <w:p w:rsidR="00C20BC9" w:rsidRPr="00C20BC9" w:rsidRDefault="00C20BC9" w:rsidP="00C20BC9">
      <w:pPr>
        <w:widowControl/>
        <w:spacing w:line="360" w:lineRule="auto"/>
        <w:ind w:firstLineChars="200" w:firstLine="562"/>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第八条</w:t>
      </w:r>
      <w:r w:rsidRPr="00C20BC9">
        <w:rPr>
          <w:rFonts w:ascii="宋体" w:eastAsia="宋体" w:hAnsi="宋体" w:cs="宋体" w:hint="eastAsia"/>
          <w:color w:val="505050"/>
          <w:kern w:val="0"/>
          <w:sz w:val="28"/>
          <w:szCs w:val="28"/>
        </w:rPr>
        <w:t> </w:t>
      </w:r>
      <w:r w:rsidRPr="00C20BC9">
        <w:rPr>
          <w:rFonts w:ascii="仿宋" w:eastAsia="仿宋" w:hAnsi="仿宋" w:cs="宋体" w:hint="eastAsia"/>
          <w:color w:val="505050"/>
          <w:kern w:val="0"/>
          <w:sz w:val="28"/>
          <w:szCs w:val="28"/>
        </w:rPr>
        <w:t>因责任事故造成仪器设备及家具损坏的，各单位应先责令当事人书面检查，并按当事人认识错误的态度和产生的后果，参照本办法上述规定进行赔偿。对管理不善，岗位责任制不落实；工作人员责任心不强，工作一贯不负责任，严重违反操作规程的；发生事故后隐瞒不报，推诿责任，态度恶劣的；损失重大，产生后果严重的。除责令其赔偿外，实验室设备处将根据具体情节，建议学校给予单位或个人行政处分或依法追究责任。</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Calibri" w:eastAsia="仿宋" w:hAnsi="Calibri" w:cs="Calibri"/>
          <w:color w:val="505050"/>
          <w:kern w:val="0"/>
          <w:sz w:val="28"/>
          <w:szCs w:val="28"/>
        </w:rPr>
        <w:t> </w:t>
      </w:r>
    </w:p>
    <w:p w:rsidR="00C20BC9" w:rsidRPr="00C20BC9" w:rsidRDefault="00C20BC9" w:rsidP="00C20BC9">
      <w:pPr>
        <w:widowControl/>
        <w:spacing w:beforeLines="50" w:before="156" w:afterLines="50" w:after="156" w:line="360" w:lineRule="auto"/>
        <w:jc w:val="center"/>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第三章</w:t>
      </w:r>
      <w:r w:rsidRPr="00C20BC9">
        <w:rPr>
          <w:rFonts w:ascii="仿宋" w:eastAsia="仿宋" w:hAnsi="仿宋" w:cs="宋体" w:hint="eastAsia"/>
          <w:b/>
          <w:color w:val="505050"/>
          <w:kern w:val="0"/>
          <w:sz w:val="36"/>
          <w:szCs w:val="36"/>
        </w:rPr>
        <w:t xml:space="preserve">  </w:t>
      </w:r>
      <w:r w:rsidRPr="00C20BC9">
        <w:rPr>
          <w:rFonts w:ascii="仿宋" w:eastAsia="仿宋" w:hAnsi="仿宋" w:cs="宋体" w:hint="eastAsia"/>
          <w:b/>
          <w:color w:val="505050"/>
          <w:kern w:val="0"/>
          <w:sz w:val="28"/>
          <w:szCs w:val="28"/>
        </w:rPr>
        <w:t>仪器设备及家具使用年限及残值的计算方法</w:t>
      </w:r>
    </w:p>
    <w:p w:rsidR="00C20BC9" w:rsidRPr="00C20BC9" w:rsidRDefault="00C20BC9" w:rsidP="00C20BC9">
      <w:pPr>
        <w:widowControl/>
        <w:spacing w:line="360" w:lineRule="auto"/>
        <w:ind w:firstLineChars="200" w:firstLine="562"/>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第九条</w:t>
      </w:r>
      <w:r w:rsidRPr="00C20BC9">
        <w:rPr>
          <w:rFonts w:ascii="宋体" w:eastAsia="宋体" w:hAnsi="宋体" w:cs="宋体" w:hint="eastAsia"/>
          <w:color w:val="505050"/>
          <w:kern w:val="0"/>
          <w:sz w:val="28"/>
          <w:szCs w:val="28"/>
        </w:rPr>
        <w:t> </w:t>
      </w:r>
      <w:r w:rsidRPr="00C20BC9">
        <w:rPr>
          <w:rFonts w:ascii="仿宋" w:eastAsia="仿宋" w:hAnsi="仿宋" w:cs="宋体" w:hint="eastAsia"/>
          <w:color w:val="505050"/>
          <w:kern w:val="0"/>
          <w:sz w:val="28"/>
          <w:szCs w:val="28"/>
        </w:rPr>
        <w:t xml:space="preserve"> 损坏、丢失的仪器设备及家具进行赔偿时，应根据具体情况，实事求是鉴定损失，科学合理估算残值，分类制定标准如下：</w:t>
      </w:r>
    </w:p>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Calibri" w:eastAsia="仿宋" w:hAnsi="Calibri" w:cs="Calibri"/>
          <w:color w:val="505050"/>
          <w:kern w:val="0"/>
          <w:sz w:val="28"/>
          <w:szCs w:val="28"/>
        </w:rPr>
        <w:t> </w:t>
      </w:r>
    </w:p>
    <w:p w:rsidR="00C20BC9" w:rsidRPr="00C20BC9" w:rsidRDefault="00C20BC9" w:rsidP="00C20BC9">
      <w:pPr>
        <w:widowControl/>
        <w:spacing w:line="360" w:lineRule="auto"/>
        <w:jc w:val="center"/>
        <w:rPr>
          <w:rFonts w:ascii="宋体" w:eastAsia="宋体" w:hAnsi="宋体" w:cs="宋体"/>
          <w:color w:val="505050"/>
          <w:kern w:val="0"/>
          <w:szCs w:val="21"/>
        </w:rPr>
      </w:pPr>
      <w:r w:rsidRPr="00C20BC9">
        <w:rPr>
          <w:rFonts w:ascii="仿宋" w:eastAsia="仿宋" w:hAnsi="仿宋" w:cs="宋体" w:hint="eastAsia"/>
          <w:color w:val="505050"/>
          <w:kern w:val="0"/>
          <w:sz w:val="28"/>
          <w:szCs w:val="28"/>
        </w:rPr>
        <w:t>表</w:t>
      </w:r>
      <w:r w:rsidRPr="00C20BC9">
        <w:rPr>
          <w:rFonts w:ascii="仿宋" w:eastAsia="仿宋" w:hAnsi="仿宋" w:cs="宋体" w:hint="eastAsia"/>
          <w:color w:val="505050"/>
          <w:kern w:val="0"/>
          <w:sz w:val="36"/>
          <w:szCs w:val="36"/>
        </w:rPr>
        <w:t xml:space="preserve">1 </w:t>
      </w:r>
      <w:r w:rsidRPr="00C20BC9">
        <w:rPr>
          <w:rFonts w:ascii="仿宋" w:eastAsia="仿宋" w:hAnsi="仿宋" w:cs="宋体" w:hint="eastAsia"/>
          <w:color w:val="505050"/>
          <w:kern w:val="0"/>
          <w:sz w:val="28"/>
          <w:szCs w:val="28"/>
        </w:rPr>
        <w:t>仪器设备及家具规定使用年限及折旧明细表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072"/>
        <w:gridCol w:w="2073"/>
        <w:gridCol w:w="2078"/>
      </w:tblGrid>
      <w:tr w:rsidR="00C20BC9" w:rsidRPr="00C20BC9" w:rsidTr="00C20BC9">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教育部分类</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类别</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规定使用年限</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年折旧率</w:t>
            </w:r>
          </w:p>
        </w:tc>
      </w:tr>
      <w:tr w:rsidR="00C20BC9" w:rsidRPr="00C20BC9" w:rsidTr="00C20BC9">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03</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仪器仪表</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5年</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20%</w:t>
            </w:r>
          </w:p>
        </w:tc>
      </w:tr>
      <w:tr w:rsidR="00C20BC9" w:rsidRPr="00C20BC9" w:rsidTr="00C20BC9">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04</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机电设备</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5-10年</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10-20%</w:t>
            </w:r>
          </w:p>
        </w:tc>
      </w:tr>
      <w:tr w:rsidR="00C20BC9" w:rsidRPr="00C20BC9" w:rsidTr="00C20BC9">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05</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电子设备</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5年</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20%</w:t>
            </w:r>
          </w:p>
        </w:tc>
      </w:tr>
      <w:tr w:rsidR="00C20BC9" w:rsidRPr="00C20BC9" w:rsidTr="00C20BC9">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06</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印刷器械设备</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10年</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10%</w:t>
            </w:r>
          </w:p>
        </w:tc>
      </w:tr>
      <w:tr w:rsidR="00C20BC9" w:rsidRPr="00C20BC9" w:rsidTr="00C20BC9">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07</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卫生医疗设备</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5-10年</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10-20%</w:t>
            </w:r>
          </w:p>
        </w:tc>
      </w:tr>
      <w:tr w:rsidR="00C20BC9" w:rsidRPr="00C20BC9" w:rsidTr="00C20BC9">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08</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文艺体育设备</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5-10年</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10-20%</w:t>
            </w:r>
          </w:p>
        </w:tc>
      </w:tr>
      <w:tr w:rsidR="00C20BC9" w:rsidRPr="00C20BC9" w:rsidTr="00C20BC9">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09</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标本模型</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10年</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10%</w:t>
            </w:r>
          </w:p>
        </w:tc>
      </w:tr>
      <w:tr w:rsidR="00C20BC9" w:rsidRPr="00C20BC9" w:rsidTr="00C20BC9">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12</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工具量具器皿</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5年</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20%</w:t>
            </w:r>
          </w:p>
        </w:tc>
      </w:tr>
      <w:tr w:rsidR="00C20BC9" w:rsidRPr="00C20BC9" w:rsidTr="00C20BC9">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13</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家具</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5年</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20%</w:t>
            </w:r>
          </w:p>
        </w:tc>
      </w:tr>
      <w:tr w:rsidR="00C20BC9" w:rsidRPr="00C20BC9" w:rsidTr="00C20BC9">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14</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行政办公设备</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5年</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C20BC9" w:rsidRPr="00C20BC9" w:rsidRDefault="00C20BC9" w:rsidP="00C20BC9">
            <w:pPr>
              <w:widowControl/>
              <w:spacing w:line="360" w:lineRule="auto"/>
              <w:jc w:val="center"/>
              <w:rPr>
                <w:rFonts w:ascii="宋体" w:eastAsia="宋体" w:hAnsi="宋体" w:cs="宋体"/>
                <w:kern w:val="0"/>
                <w:sz w:val="24"/>
                <w:szCs w:val="24"/>
              </w:rPr>
            </w:pPr>
            <w:r w:rsidRPr="00C20BC9">
              <w:rPr>
                <w:rFonts w:ascii="仿宋" w:eastAsia="仿宋" w:hAnsi="仿宋" w:cs="宋体" w:hint="eastAsia"/>
                <w:kern w:val="0"/>
                <w:sz w:val="28"/>
                <w:szCs w:val="28"/>
              </w:rPr>
              <w:t>20%</w:t>
            </w:r>
          </w:p>
        </w:tc>
      </w:tr>
    </w:tbl>
    <w:p w:rsidR="00C20BC9" w:rsidRPr="00C20BC9" w:rsidRDefault="00C20BC9" w:rsidP="00C20BC9">
      <w:pPr>
        <w:widowControl/>
        <w:spacing w:line="360" w:lineRule="auto"/>
        <w:ind w:firstLineChars="200" w:firstLine="560"/>
        <w:jc w:val="left"/>
        <w:rPr>
          <w:rFonts w:ascii="宋体" w:eastAsia="宋体" w:hAnsi="宋体" w:cs="宋体"/>
          <w:color w:val="505050"/>
          <w:kern w:val="0"/>
          <w:szCs w:val="21"/>
        </w:rPr>
      </w:pPr>
      <w:r w:rsidRPr="00C20BC9">
        <w:rPr>
          <w:rFonts w:ascii="Calibri" w:eastAsia="仿宋" w:hAnsi="Calibri" w:cs="Calibri"/>
          <w:color w:val="505050"/>
          <w:kern w:val="0"/>
          <w:sz w:val="28"/>
          <w:szCs w:val="28"/>
        </w:rPr>
        <w:t> </w:t>
      </w:r>
    </w:p>
    <w:p w:rsidR="00C20BC9" w:rsidRPr="00C20BC9" w:rsidRDefault="00C20BC9" w:rsidP="00C20BC9">
      <w:pPr>
        <w:widowControl/>
        <w:spacing w:line="360" w:lineRule="auto"/>
        <w:ind w:firstLineChars="192" w:firstLine="538"/>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此外通讯类设备（如手机）折旧年限为3年，年折旧率为33.3%。</w:t>
      </w:r>
    </w:p>
    <w:p w:rsidR="00C20BC9" w:rsidRPr="00C20BC9" w:rsidRDefault="00C20BC9" w:rsidP="00C20BC9">
      <w:pPr>
        <w:widowControl/>
        <w:spacing w:line="360" w:lineRule="auto"/>
        <w:ind w:firstLineChars="192" w:firstLine="538"/>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机动车类折旧年限分别为9座以下轿车15年；9座（含）以上轿车10年；轻型货运汽车（含双排）8年，年折旧率分别为7%、10%和12.5%。</w:t>
      </w:r>
    </w:p>
    <w:p w:rsidR="00C20BC9" w:rsidRPr="00C20BC9" w:rsidRDefault="00C20BC9" w:rsidP="00C20BC9">
      <w:pPr>
        <w:widowControl/>
        <w:spacing w:line="360" w:lineRule="auto"/>
        <w:ind w:firstLineChars="192" w:firstLine="540"/>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第十条</w:t>
      </w:r>
      <w:r w:rsidRPr="00C20BC9">
        <w:rPr>
          <w:rFonts w:ascii="仿宋" w:eastAsia="仿宋" w:hAnsi="仿宋" w:cs="宋体" w:hint="eastAsia"/>
          <w:b/>
          <w:color w:val="505050"/>
          <w:kern w:val="0"/>
          <w:sz w:val="36"/>
          <w:szCs w:val="36"/>
        </w:rPr>
        <w:t xml:space="preserve">  </w:t>
      </w:r>
      <w:r w:rsidRPr="00C20BC9">
        <w:rPr>
          <w:rFonts w:ascii="仿宋" w:eastAsia="仿宋" w:hAnsi="仿宋" w:cs="宋体" w:hint="eastAsia"/>
          <w:color w:val="505050"/>
          <w:kern w:val="0"/>
          <w:sz w:val="28"/>
          <w:szCs w:val="28"/>
        </w:rPr>
        <w:t>各类仪器设备及家具的使用年限自登记入账时开始计算，至损坏或丢失事故发生时为止。时间不足一年的按一年计算。超过规定使用年限但仍在使用以及实际残值较高的仪器设备及家具，所在单位在估价时须会同实验室设备处共同商定，并报国资办审批。</w:t>
      </w:r>
    </w:p>
    <w:p w:rsidR="00C20BC9" w:rsidRPr="00C20BC9" w:rsidRDefault="00C20BC9" w:rsidP="00C20BC9">
      <w:pPr>
        <w:widowControl/>
        <w:spacing w:line="360" w:lineRule="auto"/>
        <w:ind w:firstLineChars="192" w:firstLine="540"/>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第十一条</w:t>
      </w:r>
      <w:r w:rsidRPr="00C20BC9">
        <w:rPr>
          <w:rFonts w:ascii="仿宋" w:eastAsia="仿宋" w:hAnsi="仿宋" w:cs="宋体" w:hint="eastAsia"/>
          <w:color w:val="505050"/>
          <w:kern w:val="0"/>
          <w:sz w:val="36"/>
          <w:szCs w:val="36"/>
        </w:rPr>
        <w:t xml:space="preserve">  </w:t>
      </w:r>
      <w:r w:rsidRPr="00C20BC9">
        <w:rPr>
          <w:rFonts w:ascii="仿宋" w:eastAsia="仿宋" w:hAnsi="仿宋" w:cs="宋体" w:hint="eastAsia"/>
          <w:color w:val="505050"/>
          <w:kern w:val="0"/>
          <w:sz w:val="28"/>
          <w:szCs w:val="28"/>
        </w:rPr>
        <w:t>对涉及能够民用的设备，如：台式计算机、笔记本电脑、摄像机、照相机、数码相机、彩色电视机、打印机、传真机、空调机等仪器设备，以及购置时间短、价值高的仪器设备及家具，发生损坏、丢失事故时，各单位要从严计价赔偿。</w:t>
      </w:r>
    </w:p>
    <w:p w:rsidR="00C20BC9" w:rsidRPr="00C20BC9" w:rsidRDefault="00C20BC9" w:rsidP="00C20BC9">
      <w:pPr>
        <w:widowControl/>
        <w:spacing w:line="360" w:lineRule="auto"/>
        <w:ind w:firstLineChars="192" w:firstLine="540"/>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第十二条</w:t>
      </w:r>
      <w:r w:rsidRPr="00C20BC9">
        <w:rPr>
          <w:rFonts w:ascii="仿宋" w:eastAsia="仿宋" w:hAnsi="仿宋" w:cs="宋体" w:hint="eastAsia"/>
          <w:b/>
          <w:color w:val="505050"/>
          <w:kern w:val="0"/>
          <w:sz w:val="36"/>
          <w:szCs w:val="36"/>
        </w:rPr>
        <w:t xml:space="preserve">  </w:t>
      </w:r>
      <w:r w:rsidRPr="00C20BC9">
        <w:rPr>
          <w:rFonts w:ascii="仿宋" w:eastAsia="仿宋" w:hAnsi="仿宋" w:cs="宋体" w:hint="eastAsia"/>
          <w:color w:val="505050"/>
          <w:kern w:val="0"/>
          <w:sz w:val="28"/>
          <w:szCs w:val="28"/>
        </w:rPr>
        <w:t>对仪器设备及家具损坏、丢失估价的原则：</w:t>
      </w:r>
    </w:p>
    <w:p w:rsidR="00C20BC9" w:rsidRPr="00C20BC9" w:rsidRDefault="00C20BC9" w:rsidP="00C20BC9">
      <w:pPr>
        <w:widowControl/>
        <w:spacing w:line="360" w:lineRule="auto"/>
        <w:ind w:firstLineChars="192" w:firstLine="538"/>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1.损坏、丢失的在用仪器设备及家具，应按新旧程度合理计算赔偿残值。</w:t>
      </w:r>
    </w:p>
    <w:p w:rsidR="00C20BC9" w:rsidRPr="00C20BC9" w:rsidRDefault="00C20BC9" w:rsidP="00C20BC9">
      <w:pPr>
        <w:widowControl/>
        <w:spacing w:line="360" w:lineRule="auto"/>
        <w:ind w:firstLineChars="192" w:firstLine="538"/>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2.损坏、丢失仪器设备零配件的，只赔偿零配件的损失价值；</w:t>
      </w:r>
    </w:p>
    <w:p w:rsidR="00C20BC9" w:rsidRPr="00C20BC9" w:rsidRDefault="00C20BC9" w:rsidP="00C20BC9">
      <w:pPr>
        <w:widowControl/>
        <w:spacing w:line="360" w:lineRule="auto"/>
        <w:ind w:firstLineChars="192" w:firstLine="538"/>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3.仪器设备及家具局部损坏且可以修复的，只赔偿修理费用；</w:t>
      </w:r>
    </w:p>
    <w:p w:rsidR="00C20BC9" w:rsidRPr="00C20BC9" w:rsidRDefault="00C20BC9" w:rsidP="00C20BC9">
      <w:pPr>
        <w:widowControl/>
        <w:spacing w:line="360" w:lineRule="auto"/>
        <w:ind w:firstLineChars="192" w:firstLine="538"/>
        <w:jc w:val="left"/>
        <w:rPr>
          <w:rFonts w:ascii="宋体" w:eastAsia="宋体" w:hAnsi="宋体" w:cs="宋体"/>
          <w:color w:val="505050"/>
          <w:kern w:val="0"/>
          <w:szCs w:val="21"/>
        </w:rPr>
      </w:pPr>
      <w:r w:rsidRPr="00C20BC9">
        <w:rPr>
          <w:rFonts w:ascii="仿宋" w:eastAsia="仿宋" w:hAnsi="仿宋" w:cs="宋体" w:hint="eastAsia"/>
          <w:color w:val="505050"/>
          <w:kern w:val="0"/>
          <w:sz w:val="28"/>
          <w:szCs w:val="28"/>
        </w:rPr>
        <w:t>4.仪器设备损坏后质量显著下降，但尚能降级降档使用的，应按其质量变化程度酌情赔偿降级降档的损失价值。</w:t>
      </w:r>
    </w:p>
    <w:p w:rsidR="00C20BC9" w:rsidRPr="00C20BC9" w:rsidRDefault="00C20BC9" w:rsidP="00C20BC9">
      <w:pPr>
        <w:widowControl/>
        <w:spacing w:line="360" w:lineRule="auto"/>
        <w:ind w:firstLineChars="192" w:firstLine="540"/>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 xml:space="preserve">第十三条 </w:t>
      </w:r>
      <w:r w:rsidRPr="00C20BC9">
        <w:rPr>
          <w:rFonts w:ascii="宋体" w:eastAsia="宋体" w:hAnsi="宋体" w:cs="宋体" w:hint="eastAsia"/>
          <w:color w:val="505050"/>
          <w:kern w:val="0"/>
          <w:sz w:val="28"/>
          <w:szCs w:val="28"/>
        </w:rPr>
        <w:t> </w:t>
      </w:r>
      <w:r w:rsidRPr="00C20BC9">
        <w:rPr>
          <w:rFonts w:ascii="仿宋" w:eastAsia="仿宋" w:hAnsi="仿宋" w:cs="宋体" w:hint="eastAsia"/>
          <w:color w:val="505050"/>
          <w:kern w:val="0"/>
          <w:sz w:val="28"/>
          <w:szCs w:val="28"/>
        </w:rPr>
        <w:t>因共同责任造成仪器设备及家具损坏、丢失，应根据各人的责任大小和认识程度，按比例分担赔偿费。</w:t>
      </w:r>
    </w:p>
    <w:p w:rsidR="00C20BC9" w:rsidRPr="00C20BC9" w:rsidRDefault="00C20BC9" w:rsidP="00C20BC9">
      <w:pPr>
        <w:widowControl/>
        <w:spacing w:line="360" w:lineRule="auto"/>
        <w:ind w:firstLineChars="192" w:firstLine="538"/>
        <w:jc w:val="left"/>
        <w:rPr>
          <w:rFonts w:ascii="宋体" w:eastAsia="宋体" w:hAnsi="宋体" w:cs="宋体"/>
          <w:color w:val="505050"/>
          <w:kern w:val="0"/>
          <w:szCs w:val="21"/>
        </w:rPr>
      </w:pPr>
      <w:r w:rsidRPr="00C20BC9">
        <w:rPr>
          <w:rFonts w:ascii="Calibri" w:eastAsia="仿宋" w:hAnsi="Calibri" w:cs="Calibri"/>
          <w:color w:val="505050"/>
          <w:kern w:val="0"/>
          <w:sz w:val="28"/>
          <w:szCs w:val="28"/>
        </w:rPr>
        <w:t> </w:t>
      </w:r>
    </w:p>
    <w:p w:rsidR="00C20BC9" w:rsidRPr="00C20BC9" w:rsidRDefault="00C20BC9" w:rsidP="00C20BC9">
      <w:pPr>
        <w:widowControl/>
        <w:spacing w:beforeLines="50" w:before="156" w:afterLines="50" w:after="156" w:line="360" w:lineRule="auto"/>
        <w:jc w:val="center"/>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第四章</w:t>
      </w:r>
      <w:r w:rsidRPr="00C20BC9">
        <w:rPr>
          <w:rFonts w:ascii="仿宋" w:eastAsia="仿宋" w:hAnsi="仿宋" w:cs="宋体" w:hint="eastAsia"/>
          <w:b/>
          <w:color w:val="505050"/>
          <w:kern w:val="0"/>
          <w:sz w:val="36"/>
          <w:szCs w:val="36"/>
        </w:rPr>
        <w:t xml:space="preserve">  </w:t>
      </w:r>
      <w:r w:rsidRPr="00C20BC9">
        <w:rPr>
          <w:rFonts w:ascii="仿宋" w:eastAsia="仿宋" w:hAnsi="仿宋" w:cs="宋体" w:hint="eastAsia"/>
          <w:b/>
          <w:color w:val="505050"/>
          <w:kern w:val="0"/>
          <w:sz w:val="28"/>
          <w:szCs w:val="28"/>
        </w:rPr>
        <w:t>处理办法</w:t>
      </w:r>
    </w:p>
    <w:p w:rsidR="00C20BC9" w:rsidRPr="00C20BC9" w:rsidRDefault="00C20BC9" w:rsidP="00C20BC9">
      <w:pPr>
        <w:widowControl/>
        <w:spacing w:line="360" w:lineRule="auto"/>
        <w:ind w:firstLineChars="192" w:firstLine="540"/>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 xml:space="preserve">第十四条 </w:t>
      </w:r>
      <w:r w:rsidRPr="00C20BC9">
        <w:rPr>
          <w:rFonts w:ascii="仿宋" w:eastAsia="仿宋" w:hAnsi="仿宋" w:cs="宋体" w:hint="eastAsia"/>
          <w:color w:val="505050"/>
          <w:kern w:val="0"/>
          <w:sz w:val="36"/>
          <w:szCs w:val="36"/>
        </w:rPr>
        <w:t xml:space="preserve"> </w:t>
      </w:r>
      <w:r w:rsidRPr="00C20BC9">
        <w:rPr>
          <w:rFonts w:ascii="仿宋" w:eastAsia="仿宋" w:hAnsi="仿宋" w:cs="宋体" w:hint="eastAsia"/>
          <w:color w:val="505050"/>
          <w:kern w:val="0"/>
          <w:sz w:val="28"/>
          <w:szCs w:val="28"/>
        </w:rPr>
        <w:t>发现仪器设备及家具丢失，必须立即向公安机关或学校保卫部门报案。凭《公安机关立案受理通知书》或学校保卫部门的相关证明材料，由所在单位确定仪器设备及家具使用人或保管人承担的责任，在两周内提出书面处理意见，报实验室设备处并办理相关手续。</w:t>
      </w:r>
    </w:p>
    <w:p w:rsidR="00C20BC9" w:rsidRPr="00C20BC9" w:rsidRDefault="00C20BC9" w:rsidP="00C20BC9">
      <w:pPr>
        <w:widowControl/>
        <w:spacing w:line="360" w:lineRule="auto"/>
        <w:ind w:firstLineChars="192" w:firstLine="540"/>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第十五条</w:t>
      </w:r>
      <w:r w:rsidRPr="00C20BC9">
        <w:rPr>
          <w:rFonts w:ascii="仿宋" w:eastAsia="仿宋" w:hAnsi="仿宋" w:cs="宋体" w:hint="eastAsia"/>
          <w:b/>
          <w:color w:val="505050"/>
          <w:kern w:val="0"/>
          <w:sz w:val="36"/>
          <w:szCs w:val="36"/>
        </w:rPr>
        <w:t xml:space="preserve">  </w:t>
      </w:r>
      <w:r w:rsidRPr="00C20BC9">
        <w:rPr>
          <w:rFonts w:ascii="仿宋" w:eastAsia="仿宋" w:hAnsi="仿宋" w:cs="宋体" w:hint="eastAsia"/>
          <w:color w:val="505050"/>
          <w:kern w:val="0"/>
          <w:sz w:val="28"/>
          <w:szCs w:val="28"/>
        </w:rPr>
        <w:t>对于仪器设备及家具损坏的，保管人应先查清原因，在</w:t>
      </w:r>
      <w:r w:rsidRPr="00C20BC9">
        <w:rPr>
          <w:rFonts w:ascii="仿宋" w:eastAsia="仿宋" w:hAnsi="仿宋" w:cs="宋体" w:hint="eastAsia"/>
          <w:color w:val="505050"/>
          <w:kern w:val="0"/>
          <w:sz w:val="36"/>
          <w:szCs w:val="36"/>
        </w:rPr>
        <w:t>3</w:t>
      </w:r>
      <w:r w:rsidRPr="00C20BC9">
        <w:rPr>
          <w:rFonts w:ascii="仿宋" w:eastAsia="仿宋" w:hAnsi="仿宋" w:cs="宋体" w:hint="eastAsia"/>
          <w:color w:val="505050"/>
          <w:kern w:val="0"/>
          <w:sz w:val="28"/>
          <w:szCs w:val="28"/>
        </w:rPr>
        <w:t>天内报所在单位主管领导。各单位在事故发生后应及时查明情况，分清责任，提出处理意见，在两周内报送实验室设备处。大型仪器设备损坏、丢失后，各单位应及时上报实验室设备处，由实验室设备处会同学校相关职能部门及专家共同组成调查组调查处理。</w:t>
      </w:r>
    </w:p>
    <w:p w:rsidR="00C20BC9" w:rsidRPr="00C20BC9" w:rsidRDefault="00C20BC9" w:rsidP="00C20BC9">
      <w:pPr>
        <w:widowControl/>
        <w:spacing w:line="360" w:lineRule="auto"/>
        <w:ind w:firstLineChars="192" w:firstLine="540"/>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第十六条</w:t>
      </w:r>
      <w:r w:rsidRPr="00C20BC9">
        <w:rPr>
          <w:rFonts w:ascii="宋体" w:eastAsia="宋体" w:hAnsi="宋体" w:cs="宋体" w:hint="eastAsia"/>
          <w:color w:val="505050"/>
          <w:kern w:val="0"/>
          <w:sz w:val="28"/>
          <w:szCs w:val="28"/>
        </w:rPr>
        <w:t> </w:t>
      </w:r>
      <w:r w:rsidRPr="00C20BC9">
        <w:rPr>
          <w:rFonts w:ascii="仿宋" w:eastAsia="仿宋" w:hAnsi="仿宋" w:cs="宋体" w:hint="eastAsia"/>
          <w:color w:val="505050"/>
          <w:kern w:val="0"/>
          <w:sz w:val="28"/>
          <w:szCs w:val="28"/>
        </w:rPr>
        <w:t xml:space="preserve"> 赔偿所回收的金额作为变价收入上缴学校。赔偿费用可一次偿还，也可以分期偿还。</w:t>
      </w:r>
    </w:p>
    <w:p w:rsidR="00C20BC9" w:rsidRPr="00C20BC9" w:rsidRDefault="00C20BC9" w:rsidP="00C20BC9">
      <w:pPr>
        <w:widowControl/>
        <w:spacing w:line="360" w:lineRule="auto"/>
        <w:ind w:firstLineChars="192" w:firstLine="540"/>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第十七条</w:t>
      </w:r>
      <w:r w:rsidRPr="00C20BC9">
        <w:rPr>
          <w:rFonts w:ascii="宋体" w:eastAsia="宋体" w:hAnsi="宋体" w:cs="宋体" w:hint="eastAsia"/>
          <w:b/>
          <w:color w:val="505050"/>
          <w:kern w:val="0"/>
          <w:sz w:val="28"/>
          <w:szCs w:val="28"/>
        </w:rPr>
        <w:t> </w:t>
      </w:r>
      <w:r w:rsidRPr="00C20BC9">
        <w:rPr>
          <w:rFonts w:ascii="仿宋" w:eastAsia="仿宋" w:hAnsi="仿宋" w:cs="宋体" w:hint="eastAsia"/>
          <w:color w:val="505050"/>
          <w:kern w:val="0"/>
          <w:sz w:val="28"/>
          <w:szCs w:val="28"/>
        </w:rPr>
        <w:t xml:space="preserve"> 处理意见确定后，由赔偿人所在单位负责按期催缴。如赔偿人无故拖延不缴，实验室设备处可报请学校财务处从其本人工资中直接扣缴。</w:t>
      </w:r>
    </w:p>
    <w:p w:rsidR="00C20BC9" w:rsidRPr="00C20BC9" w:rsidRDefault="00C20BC9" w:rsidP="00C20BC9">
      <w:pPr>
        <w:widowControl/>
        <w:spacing w:line="360" w:lineRule="auto"/>
        <w:ind w:firstLineChars="192" w:firstLine="540"/>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第十八条</w:t>
      </w:r>
      <w:r w:rsidRPr="00C20BC9">
        <w:rPr>
          <w:rFonts w:ascii="仿宋" w:eastAsia="仿宋" w:hAnsi="仿宋" w:cs="宋体" w:hint="eastAsia"/>
          <w:color w:val="505050"/>
          <w:kern w:val="0"/>
          <w:sz w:val="36"/>
          <w:szCs w:val="36"/>
        </w:rPr>
        <w:t xml:space="preserve">  </w:t>
      </w:r>
      <w:r w:rsidRPr="00C20BC9">
        <w:rPr>
          <w:rFonts w:ascii="仿宋" w:eastAsia="仿宋" w:hAnsi="仿宋" w:cs="宋体" w:hint="eastAsia"/>
          <w:color w:val="505050"/>
          <w:kern w:val="0"/>
          <w:sz w:val="28"/>
          <w:szCs w:val="28"/>
        </w:rPr>
        <w:t>如有必要，各单位可依据本办法制定实施细则，并上报实验室设备处。</w:t>
      </w:r>
    </w:p>
    <w:p w:rsidR="00C20BC9" w:rsidRPr="00C20BC9" w:rsidRDefault="00C20BC9" w:rsidP="00C20BC9">
      <w:pPr>
        <w:widowControl/>
        <w:spacing w:line="360" w:lineRule="auto"/>
        <w:ind w:firstLineChars="192" w:firstLine="540"/>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第十九条</w:t>
      </w:r>
      <w:r w:rsidRPr="00C20BC9">
        <w:rPr>
          <w:rFonts w:ascii="仿宋" w:eastAsia="仿宋" w:hAnsi="仿宋" w:cs="宋体" w:hint="eastAsia"/>
          <w:color w:val="505050"/>
          <w:kern w:val="0"/>
          <w:sz w:val="36"/>
          <w:szCs w:val="36"/>
        </w:rPr>
        <w:t xml:space="preserve">  </w:t>
      </w:r>
      <w:r w:rsidRPr="00C20BC9">
        <w:rPr>
          <w:rFonts w:ascii="仿宋" w:eastAsia="仿宋" w:hAnsi="仿宋" w:cs="宋体" w:hint="eastAsia"/>
          <w:color w:val="505050"/>
          <w:kern w:val="0"/>
          <w:sz w:val="28"/>
          <w:szCs w:val="28"/>
        </w:rPr>
        <w:t>本办法由实验室设备处负责解释。</w:t>
      </w:r>
    </w:p>
    <w:p w:rsidR="00C20BC9" w:rsidRPr="00C20BC9" w:rsidRDefault="00C20BC9" w:rsidP="00C20BC9">
      <w:pPr>
        <w:widowControl/>
        <w:spacing w:line="360" w:lineRule="auto"/>
        <w:ind w:firstLineChars="192" w:firstLine="540"/>
        <w:jc w:val="left"/>
        <w:rPr>
          <w:rFonts w:ascii="宋体" w:eastAsia="宋体" w:hAnsi="宋体" w:cs="宋体"/>
          <w:color w:val="505050"/>
          <w:kern w:val="0"/>
          <w:szCs w:val="21"/>
        </w:rPr>
      </w:pPr>
      <w:r w:rsidRPr="00C20BC9">
        <w:rPr>
          <w:rFonts w:ascii="仿宋" w:eastAsia="仿宋" w:hAnsi="仿宋" w:cs="宋体" w:hint="eastAsia"/>
          <w:b/>
          <w:color w:val="505050"/>
          <w:kern w:val="0"/>
          <w:sz w:val="28"/>
          <w:szCs w:val="28"/>
        </w:rPr>
        <w:t>第二十条</w:t>
      </w:r>
      <w:r w:rsidRPr="00C20BC9">
        <w:rPr>
          <w:rFonts w:ascii="仿宋" w:eastAsia="仿宋" w:hAnsi="仿宋" w:cs="宋体" w:hint="eastAsia"/>
          <w:color w:val="505050"/>
          <w:kern w:val="0"/>
          <w:sz w:val="36"/>
          <w:szCs w:val="36"/>
        </w:rPr>
        <w:t xml:space="preserve">  </w:t>
      </w:r>
      <w:r w:rsidRPr="00C20BC9">
        <w:rPr>
          <w:rFonts w:ascii="仿宋" w:eastAsia="仿宋" w:hAnsi="仿宋" w:cs="宋体" w:hint="eastAsia"/>
          <w:color w:val="505050"/>
          <w:kern w:val="0"/>
          <w:sz w:val="28"/>
          <w:szCs w:val="28"/>
        </w:rPr>
        <w:t>本办法自公布日起施行。</w:t>
      </w:r>
    </w:p>
    <w:p w:rsidR="001B34B0" w:rsidRDefault="00C20BC9">
      <w:bookmarkStart w:id="0" w:name="_GoBack"/>
      <w:bookmarkEnd w:id="0"/>
    </w:p>
    <w:sectPr w:rsidR="001B3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A8"/>
    <w:rsid w:val="002045A8"/>
    <w:rsid w:val="0022319C"/>
    <w:rsid w:val="00BA01D3"/>
    <w:rsid w:val="00C20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8106-849E-4C26-834C-0674F205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B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467379">
      <w:bodyDiv w:val="1"/>
      <w:marLeft w:val="0"/>
      <w:marRight w:val="0"/>
      <w:marTop w:val="0"/>
      <w:marBottom w:val="0"/>
      <w:divBdr>
        <w:top w:val="none" w:sz="0" w:space="0" w:color="auto"/>
        <w:left w:val="none" w:sz="0" w:space="0" w:color="auto"/>
        <w:bottom w:val="none" w:sz="0" w:space="0" w:color="auto"/>
        <w:right w:val="none" w:sz="0" w:space="0" w:color="auto"/>
      </w:divBdr>
      <w:divsChild>
        <w:div w:id="1292901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xiaojuan li</dc:creator>
  <cp:keywords/>
  <dc:description/>
  <cp:lastModifiedBy>xiaojuan li</cp:lastModifiedBy>
  <cp:revision>2</cp:revision>
  <dcterms:created xsi:type="dcterms:W3CDTF">2017-11-03T02:53:00Z</dcterms:created>
  <dcterms:modified xsi:type="dcterms:W3CDTF">2017-11-03T02:54:00Z</dcterms:modified>
</cp:coreProperties>
</file>